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903E57" w:rsidRPr="00075A93" w:rsidTr="009406E9">
        <w:trPr>
          <w:trHeight w:val="415"/>
        </w:trPr>
        <w:tc>
          <w:tcPr>
            <w:tcW w:w="1849" w:type="dxa"/>
            <w:vMerge w:val="restart"/>
          </w:tcPr>
          <w:p w:rsidR="00903E57" w:rsidRPr="00903E57" w:rsidRDefault="00903E57" w:rsidP="001C366C">
            <w:pPr>
              <w:pStyle w:val="a4"/>
              <w:autoSpaceDE w:val="0"/>
              <w:autoSpaceDN w:val="0"/>
              <w:adjustRightInd w:val="0"/>
              <w:spacing w:after="0"/>
              <w:ind w:left="0"/>
              <w:rPr>
                <w:rFonts w:ascii="Times New Roman" w:hAnsi="Times New Roman"/>
                <w:b/>
                <w:sz w:val="32"/>
                <w:szCs w:val="32"/>
              </w:rPr>
            </w:pPr>
            <w:r w:rsidRPr="00075A93">
              <w:rPr>
                <w:noProof/>
              </w:rPr>
              <w:drawing>
                <wp:inline distT="0" distB="0" distL="0" distR="0" wp14:anchorId="2150E366" wp14:editId="37309686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903E57" w:rsidRPr="001C366C" w:rsidRDefault="00903E57" w:rsidP="001C366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366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903E57" w:rsidRPr="00075A93" w:rsidTr="009406E9">
        <w:trPr>
          <w:trHeight w:val="688"/>
        </w:trPr>
        <w:tc>
          <w:tcPr>
            <w:tcW w:w="1849" w:type="dxa"/>
            <w:vMerge/>
          </w:tcPr>
          <w:p w:rsidR="00903E57" w:rsidRPr="00075A93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903E57" w:rsidRPr="001C366C" w:rsidRDefault="00903E57" w:rsidP="001C366C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366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03E57" w:rsidRPr="00075A93" w:rsidTr="009406E9">
        <w:trPr>
          <w:trHeight w:val="304"/>
        </w:trPr>
        <w:tc>
          <w:tcPr>
            <w:tcW w:w="1849" w:type="dxa"/>
            <w:vMerge/>
          </w:tcPr>
          <w:p w:rsidR="00903E57" w:rsidRPr="00075A93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903E57" w:rsidRPr="001C366C" w:rsidRDefault="00903E57" w:rsidP="001C36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1C366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903E57" w:rsidRPr="00075A93" w:rsidRDefault="00903E57" w:rsidP="00903E57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903E57" w:rsidRPr="00075A93" w:rsidRDefault="00903E57" w:rsidP="00903E57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903E57" w:rsidRPr="00075A93" w:rsidRDefault="00903E57" w:rsidP="00903E57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75A93">
        <w:rPr>
          <w:rFonts w:ascii="Times New Roman" w:hAnsi="Times New Roman"/>
          <w:b/>
          <w:color w:val="000000"/>
        </w:rPr>
        <w:t xml:space="preserve"> </w:t>
      </w:r>
    </w:p>
    <w:p w:rsidR="00903E57" w:rsidRPr="00075A93" w:rsidRDefault="00903E57" w:rsidP="00903E57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075A93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903E57" w:rsidRPr="00075A93" w:rsidTr="009406E9">
        <w:tc>
          <w:tcPr>
            <w:tcW w:w="10031" w:type="dxa"/>
          </w:tcPr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903E57" w:rsidRPr="00075A93" w:rsidTr="009406E9">
        <w:tc>
          <w:tcPr>
            <w:tcW w:w="10031" w:type="dxa"/>
          </w:tcPr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903E57" w:rsidRPr="00075A93" w:rsidTr="009406E9">
        <w:tc>
          <w:tcPr>
            <w:tcW w:w="10031" w:type="dxa"/>
          </w:tcPr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AA7FB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AA7FBD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075A93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075A93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903E57" w:rsidRPr="00075A93" w:rsidRDefault="00903E57" w:rsidP="00C3413D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67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903E57" w:rsidRPr="00075A93" w:rsidRDefault="00903E57" w:rsidP="00903E57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E57" w:rsidRPr="001C366C" w:rsidRDefault="00903E57" w:rsidP="001C366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3E57" w:rsidRPr="001C366C" w:rsidRDefault="00903E57" w:rsidP="00C3413D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903E57" w:rsidRPr="001C366C" w:rsidRDefault="00903E57" w:rsidP="00C3413D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1C366C" w:rsidRPr="001C366C" w:rsidRDefault="001C366C" w:rsidP="00C3413D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C366C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903E57" w:rsidRPr="001C366C" w:rsidRDefault="00903E57" w:rsidP="00C34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1C366C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903E57" w:rsidRPr="001C366C" w:rsidRDefault="00903E57" w:rsidP="00C34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903E57" w:rsidRPr="001C366C" w:rsidRDefault="00903E57" w:rsidP="00C341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C366C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397301" w:rsidRPr="001C366C" w:rsidRDefault="00397301" w:rsidP="001C366C">
      <w:pPr>
        <w:suppressAutoHyphens/>
        <w:spacing w:after="0"/>
        <w:ind w:left="-284"/>
        <w:jc w:val="center"/>
        <w:rPr>
          <w:rFonts w:ascii="Times New Roman" w:hAnsi="Times New Roman"/>
          <w:sz w:val="28"/>
          <w:szCs w:val="28"/>
        </w:rPr>
      </w:pPr>
      <w:r w:rsidRPr="001C366C">
        <w:rPr>
          <w:rFonts w:ascii="Times New Roman" w:hAnsi="Times New Roman"/>
          <w:sz w:val="28"/>
          <w:szCs w:val="28"/>
        </w:rPr>
        <w:t>ОП.08 МАТЕМАТИКА В ПРОФЕССИОНАЛЬНОЙ ДЕЯТЕЛЬНОСТИ</w:t>
      </w:r>
    </w:p>
    <w:p w:rsidR="00903E57" w:rsidRPr="001C366C" w:rsidRDefault="00903E57" w:rsidP="001C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3E57" w:rsidRPr="00EF56CA" w:rsidRDefault="00903E57" w:rsidP="0090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Default="00903E57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4F5" w:rsidRDefault="00FD64F5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4F5" w:rsidRPr="00075A93" w:rsidRDefault="00FD64F5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301" w:rsidRDefault="00397301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7301" w:rsidRPr="00075A93" w:rsidRDefault="00397301" w:rsidP="00903E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3E57" w:rsidRPr="00075A93" w:rsidRDefault="00AA7FBD" w:rsidP="00903E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Грозный- 2024</w:t>
      </w:r>
      <w:r w:rsidR="00903E57" w:rsidRPr="00075A93">
        <w:rPr>
          <w:rFonts w:ascii="Times New Roman" w:hAnsi="Times New Roman"/>
          <w:sz w:val="24"/>
          <w:szCs w:val="24"/>
        </w:rPr>
        <w:t xml:space="preserve"> г.</w:t>
      </w: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03E57" w:rsidRPr="00075A93" w:rsidRDefault="00903E57" w:rsidP="00903E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903E57" w:rsidRPr="001C366C" w:rsidTr="009406E9">
        <w:trPr>
          <w:trHeight w:val="4820"/>
        </w:trPr>
        <w:tc>
          <w:tcPr>
            <w:tcW w:w="5103" w:type="dxa"/>
          </w:tcPr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lastRenderedPageBreak/>
              <w:t>Рабочая программа рассмотрена и одобрена ПЦК</w:t>
            </w:r>
            <w:r w:rsidR="00C341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7FBD">
              <w:rPr>
                <w:rFonts w:ascii="Times New Roman" w:hAnsi="Times New Roman"/>
                <w:sz w:val="24"/>
                <w:szCs w:val="24"/>
              </w:rPr>
              <w:t>«Общепрофессиональные</w:t>
            </w:r>
            <w:r w:rsidRPr="001C366C">
              <w:rPr>
                <w:rFonts w:ascii="Times New Roman" w:hAnsi="Times New Roman"/>
                <w:sz w:val="24"/>
                <w:szCs w:val="24"/>
              </w:rPr>
              <w:t xml:space="preserve"> дисциплин</w:t>
            </w:r>
            <w:r w:rsidR="00AA7FBD">
              <w:rPr>
                <w:rFonts w:ascii="Times New Roman" w:hAnsi="Times New Roman"/>
                <w:sz w:val="24"/>
                <w:szCs w:val="24"/>
              </w:rPr>
              <w:t>ы</w:t>
            </w:r>
            <w:r w:rsidRPr="001C366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903E57" w:rsidRPr="001C366C" w:rsidRDefault="00AA7FBD" w:rsidP="009406E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  <w:r w:rsidR="00C3413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03E57" w:rsidRPr="001C366C" w:rsidRDefault="00903E57" w:rsidP="00C3413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C3413D" w:rsidRPr="001C366C">
              <w:rPr>
                <w:rFonts w:ascii="Times New Roman" w:hAnsi="Times New Roman"/>
                <w:sz w:val="24"/>
                <w:szCs w:val="24"/>
              </w:rPr>
              <w:t>ПЦК</w:t>
            </w:r>
            <w:r w:rsidR="00C3413D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1C36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366C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903E57" w:rsidRPr="001C366C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903E57" w:rsidRPr="001C366C" w:rsidRDefault="00903E57" w:rsidP="009406E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1C366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</w:t>
            </w:r>
            <w:r w:rsidR="00C3413D" w:rsidRPr="001C366C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от </w:t>
            </w:r>
            <w:r w:rsidR="00C3413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17</w:t>
            </w:r>
            <w:r w:rsidRPr="001C366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C3413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1C366C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C3413D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E57" w:rsidRPr="001C366C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3E57" w:rsidRPr="001C366C" w:rsidRDefault="00903E57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903E57" w:rsidRPr="001C366C" w:rsidRDefault="00903E57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903E57" w:rsidRPr="001C366C" w:rsidRDefault="00903E57" w:rsidP="009406E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366C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903E57" w:rsidRPr="001C366C" w:rsidRDefault="00AA7FBD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25.04.2024г.</w:t>
            </w:r>
          </w:p>
        </w:tc>
      </w:tr>
    </w:tbl>
    <w:p w:rsidR="00903E57" w:rsidRPr="001C366C" w:rsidRDefault="00903E57" w:rsidP="00903E57">
      <w:pPr>
        <w:rPr>
          <w:rFonts w:ascii="Times New Roman" w:eastAsia="Calibri" w:hAnsi="Times New Roman"/>
          <w:sz w:val="24"/>
          <w:szCs w:val="28"/>
        </w:rPr>
      </w:pPr>
    </w:p>
    <w:p w:rsidR="00C3413D" w:rsidRDefault="00903E57" w:rsidP="00C3413D">
      <w:pPr>
        <w:suppressAutoHyphens/>
        <w:spacing w:after="0" w:line="360" w:lineRule="auto"/>
        <w:ind w:left="-284"/>
        <w:rPr>
          <w:rFonts w:ascii="Times New Roman" w:eastAsia="Calibri" w:hAnsi="Times New Roman"/>
          <w:sz w:val="24"/>
          <w:szCs w:val="28"/>
        </w:rPr>
      </w:pPr>
      <w:r w:rsidRPr="001C366C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1C366C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="00A542CF" w:rsidRPr="001C366C">
        <w:rPr>
          <w:rFonts w:ascii="Times New Roman" w:hAnsi="Times New Roman"/>
          <w:sz w:val="24"/>
          <w:szCs w:val="24"/>
        </w:rPr>
        <w:t>ОП.08</w:t>
      </w:r>
      <w:r w:rsidR="00C3413D">
        <w:rPr>
          <w:rFonts w:ascii="Times New Roman" w:hAnsi="Times New Roman"/>
          <w:sz w:val="24"/>
          <w:szCs w:val="24"/>
        </w:rPr>
        <w:t>.</w:t>
      </w:r>
      <w:r w:rsidR="00A542CF" w:rsidRPr="001C366C">
        <w:rPr>
          <w:rFonts w:ascii="Times New Roman" w:hAnsi="Times New Roman"/>
          <w:sz w:val="24"/>
          <w:szCs w:val="24"/>
        </w:rPr>
        <w:t xml:space="preserve"> Математика </w:t>
      </w:r>
      <w:r w:rsidR="00C3413D">
        <w:rPr>
          <w:rFonts w:ascii="Times New Roman" w:hAnsi="Times New Roman"/>
          <w:sz w:val="24"/>
          <w:szCs w:val="24"/>
        </w:rPr>
        <w:t>в профессиональной деятельности</w:t>
      </w:r>
      <w:r w:rsidR="001C366C">
        <w:rPr>
          <w:rFonts w:ascii="Times New Roman" w:hAnsi="Times New Roman"/>
          <w:sz w:val="24"/>
          <w:szCs w:val="24"/>
        </w:rPr>
        <w:t xml:space="preserve"> </w:t>
      </w:r>
      <w:r w:rsidR="001C366C" w:rsidRPr="009C0D90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1C366C">
        <w:rPr>
          <w:rFonts w:ascii="Times New Roman" w:eastAsia="Calibri" w:hAnsi="Times New Roman"/>
          <w:bCs/>
          <w:spacing w:val="-3"/>
          <w:sz w:val="24"/>
          <w:szCs w:val="28"/>
        </w:rPr>
        <w:t xml:space="preserve"> </w:t>
      </w:r>
      <w:r w:rsidRPr="001C366C">
        <w:rPr>
          <w:rFonts w:ascii="Times New Roman" w:eastAsia="Calibri" w:hAnsi="Times New Roman"/>
          <w:sz w:val="24"/>
          <w:szCs w:val="28"/>
        </w:rPr>
        <w:t xml:space="preserve">для специальности </w:t>
      </w:r>
      <w:r w:rsidR="00533D4E" w:rsidRPr="001C366C">
        <w:rPr>
          <w:rFonts w:ascii="Times New Roman" w:eastAsia="Calibri" w:hAnsi="Times New Roman"/>
          <w:sz w:val="24"/>
          <w:szCs w:val="28"/>
        </w:rPr>
        <w:t>44.02.02 Преподавание в начальных классах</w:t>
      </w:r>
    </w:p>
    <w:p w:rsidR="00903E57" w:rsidRPr="00DF3836" w:rsidRDefault="00533D4E" w:rsidP="00C3413D">
      <w:pPr>
        <w:suppressAutoHyphens/>
        <w:spacing w:after="0" w:line="360" w:lineRule="auto"/>
        <w:ind w:left="-284"/>
        <w:rPr>
          <w:rFonts w:ascii="Times New Roman" w:hAnsi="Times New Roman"/>
          <w:sz w:val="24"/>
          <w:szCs w:val="24"/>
        </w:rPr>
      </w:pPr>
      <w:r w:rsidRPr="001C366C">
        <w:rPr>
          <w:rFonts w:ascii="Times New Roman" w:eastAsia="Calibri" w:hAnsi="Times New Roman"/>
          <w:sz w:val="24"/>
          <w:szCs w:val="28"/>
        </w:rPr>
        <w:tab/>
      </w:r>
      <w:r w:rsidR="00903E57" w:rsidRPr="001C366C">
        <w:rPr>
          <w:rFonts w:ascii="Times New Roman" w:hAnsi="Times New Roman"/>
          <w:sz w:val="24"/>
          <w:szCs w:val="28"/>
        </w:rPr>
        <w:t xml:space="preserve"> </w:t>
      </w:r>
    </w:p>
    <w:p w:rsidR="00903E57" w:rsidRPr="001C366C" w:rsidRDefault="00903E57" w:rsidP="00C3413D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 w:rsidRPr="001C366C">
        <w:rPr>
          <w:rFonts w:ascii="Times New Roman" w:hAnsi="Times New Roman"/>
          <w:sz w:val="24"/>
          <w:szCs w:val="28"/>
        </w:rPr>
        <w:t>Организация-разработчик</w:t>
      </w:r>
      <w:r w:rsidRPr="001C366C">
        <w:rPr>
          <w:rFonts w:ascii="Times New Roman" w:hAnsi="Times New Roman"/>
          <w:b/>
          <w:sz w:val="24"/>
          <w:szCs w:val="28"/>
        </w:rPr>
        <w:t>:</w:t>
      </w:r>
      <w:r w:rsidRPr="001C366C">
        <w:rPr>
          <w:rFonts w:ascii="Times New Roman" w:hAnsi="Times New Roman"/>
          <w:sz w:val="24"/>
          <w:szCs w:val="28"/>
        </w:rPr>
        <w:t xml:space="preserve"> ГБПОУ </w:t>
      </w:r>
      <w:r w:rsidRPr="001C366C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Pr="001C366C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Pr="001C366C">
        <w:rPr>
          <w:rFonts w:ascii="Times New Roman" w:eastAsia="Calibri" w:hAnsi="Times New Roman"/>
          <w:sz w:val="24"/>
          <w:szCs w:val="28"/>
        </w:rPr>
        <w:t xml:space="preserve"> </w:t>
      </w:r>
    </w:p>
    <w:p w:rsidR="00903E57" w:rsidRPr="001C366C" w:rsidRDefault="00903E57" w:rsidP="00C3413D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903E57" w:rsidRPr="001C366C" w:rsidRDefault="00903E57" w:rsidP="00C3413D">
      <w:pPr>
        <w:autoSpaceDE w:val="0"/>
        <w:autoSpaceDN w:val="0"/>
        <w:adjustRightInd w:val="0"/>
        <w:spacing w:after="0" w:line="36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903E57" w:rsidRPr="001C366C" w:rsidTr="009406E9">
        <w:trPr>
          <w:trHeight w:val="740"/>
        </w:trPr>
        <w:tc>
          <w:tcPr>
            <w:tcW w:w="1701" w:type="dxa"/>
          </w:tcPr>
          <w:p w:rsidR="00903E57" w:rsidRPr="001C366C" w:rsidRDefault="00903E57" w:rsidP="00C3413D">
            <w:pPr>
              <w:spacing w:after="43" w:line="360" w:lineRule="auto"/>
              <w:ind w:left="-1128" w:firstLine="1273"/>
              <w:rPr>
                <w:rFonts w:ascii="Times New Roman" w:hAnsi="Times New Roman"/>
                <w:sz w:val="24"/>
                <w:szCs w:val="20"/>
              </w:rPr>
            </w:pPr>
            <w:r w:rsidRPr="001C366C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903E57" w:rsidRPr="00F509A5" w:rsidRDefault="00903E57" w:rsidP="00C34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1C366C">
              <w:rPr>
                <w:rFonts w:ascii="Times New Roman" w:hAnsi="Times New Roman"/>
                <w:sz w:val="24"/>
                <w:szCs w:val="20"/>
              </w:rPr>
              <w:t xml:space="preserve">  Преподаватель</w:t>
            </w:r>
            <w:r w:rsidRPr="001C366C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педагогический </w:t>
            </w:r>
            <w:r w:rsidR="00C3413D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Pr="001C366C">
              <w:rPr>
                <w:rFonts w:ascii="Times New Roman" w:hAnsi="Times New Roman"/>
                <w:sz w:val="24"/>
                <w:szCs w:val="28"/>
              </w:rPr>
              <w:t xml:space="preserve">колледж </w:t>
            </w:r>
            <w:proofErr w:type="spellStart"/>
            <w:r w:rsidRPr="001C366C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>Науразова</w:t>
            </w:r>
            <w:proofErr w:type="spellEnd"/>
            <w:r w:rsidRPr="001C366C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 xml:space="preserve"> Лариса </w:t>
            </w:r>
            <w:proofErr w:type="spellStart"/>
            <w:r w:rsidRPr="001C366C">
              <w:rPr>
                <w:rFonts w:ascii="Times New Roman" w:eastAsia="Calibri" w:hAnsi="Times New Roman"/>
                <w:color w:val="000000"/>
                <w:sz w:val="24"/>
                <w:szCs w:val="28"/>
              </w:rPr>
              <w:t>Амовна</w:t>
            </w:r>
            <w:proofErr w:type="spellEnd"/>
          </w:p>
          <w:p w:rsidR="00903E57" w:rsidRPr="001C366C" w:rsidRDefault="00903E57" w:rsidP="00C341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03E57" w:rsidRPr="001C366C" w:rsidRDefault="00903E57" w:rsidP="00903E57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Cs w:val="24"/>
        </w:rPr>
      </w:pPr>
      <w:r w:rsidRPr="001C366C">
        <w:rPr>
          <w:rFonts w:ascii="Times New Roman" w:hAnsi="Times New Roman"/>
          <w:b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8136781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509A5" w:rsidRPr="00F509A5" w:rsidRDefault="00A542CF" w:rsidP="00F509A5">
          <w:pPr>
            <w:pStyle w:val="a6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F509A5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A542CF" w:rsidRPr="00F509A5" w:rsidRDefault="00A542CF" w:rsidP="00F509A5">
          <w:pPr>
            <w:pStyle w:val="11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r w:rsidRPr="00F509A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F509A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F509A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204620" w:history="1">
            <w:r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Pr="00F509A5">
              <w:rPr>
                <w:rFonts w:ascii="Times New Roman" w:eastAsiaTheme="minorEastAsia" w:hAnsi="Times New Roman"/>
                <w:noProof/>
                <w:sz w:val="24"/>
                <w:szCs w:val="24"/>
              </w:rPr>
              <w:tab/>
            </w:r>
            <w:r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</w: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_Toc158204620 \h </w:instrTex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641A47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1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_Toc158204621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641A47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2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_Toc158204622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641A47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3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_Toc158204623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641A47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4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_Toc158204624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Pr="00F509A5" w:rsidRDefault="00641A47" w:rsidP="00F509A5">
          <w:pPr>
            <w:pStyle w:val="1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158204625" w:history="1">
            <w:r w:rsidR="00A542CF" w:rsidRPr="00F509A5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_Toc158204625 \h </w:instrTex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3413D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A542CF" w:rsidRPr="00F509A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42CF" w:rsidRDefault="00A542CF" w:rsidP="00F509A5">
          <w:pPr>
            <w:spacing w:line="240" w:lineRule="auto"/>
          </w:pPr>
          <w:r w:rsidRPr="00F509A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A542CF" w:rsidRDefault="00A542CF" w:rsidP="00A542CF">
      <w:pPr>
        <w:pStyle w:val="1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158204620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ОБЩАЯ ХАРАКТЕРИСТИКА РАБОЧЕЙ ПРОГРАММЫ УЧЕБНОЙ ДИСЦИПЛИНЫ</w:t>
      </w:r>
      <w:bookmarkEnd w:id="0"/>
    </w:p>
    <w:p w:rsidR="00903E57" w:rsidRPr="006E1D98" w:rsidRDefault="00903E57" w:rsidP="00903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903E57" w:rsidRPr="006E1D98" w:rsidRDefault="00FB5C60" w:rsidP="00903E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903E57">
        <w:rPr>
          <w:rFonts w:ascii="Times New Roman" w:hAnsi="Times New Roman"/>
          <w:sz w:val="24"/>
          <w:szCs w:val="24"/>
        </w:rPr>
        <w:t>ОП.08</w:t>
      </w:r>
      <w:r>
        <w:rPr>
          <w:rFonts w:ascii="Times New Roman" w:hAnsi="Times New Roman"/>
          <w:sz w:val="24"/>
          <w:szCs w:val="24"/>
        </w:rPr>
        <w:t>.</w:t>
      </w:r>
      <w:r w:rsidR="00903E57">
        <w:rPr>
          <w:rFonts w:ascii="Times New Roman" w:hAnsi="Times New Roman"/>
          <w:sz w:val="24"/>
          <w:szCs w:val="24"/>
        </w:rPr>
        <w:t xml:space="preserve"> </w:t>
      </w:r>
      <w:r w:rsidR="00903E57" w:rsidRPr="008C6FC0">
        <w:rPr>
          <w:rFonts w:ascii="Times New Roman" w:hAnsi="Times New Roman"/>
          <w:sz w:val="24"/>
          <w:szCs w:val="24"/>
        </w:rPr>
        <w:t>Математика в профессиональной деятельности</w:t>
      </w:r>
      <w:r w:rsidR="00903E57" w:rsidRPr="006E1D98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="00903E57" w:rsidRPr="008C6FC0">
        <w:rPr>
          <w:rFonts w:ascii="Times New Roman" w:hAnsi="Times New Roman"/>
          <w:sz w:val="24"/>
          <w:szCs w:val="24"/>
        </w:rPr>
        <w:t>общепрофессионального цикла</w:t>
      </w:r>
      <w:r w:rsidR="00903E57" w:rsidRPr="006E1D98">
        <w:rPr>
          <w:rFonts w:ascii="Times New Roman" w:hAnsi="Times New Roman"/>
          <w:b/>
          <w:sz w:val="24"/>
          <w:szCs w:val="24"/>
        </w:rPr>
        <w:t xml:space="preserve"> </w:t>
      </w:r>
      <w:r w:rsidR="00903E57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903E57" w:rsidRPr="006E1D98">
        <w:rPr>
          <w:rFonts w:ascii="Times New Roman" w:hAnsi="Times New Roman"/>
          <w:sz w:val="24"/>
          <w:szCs w:val="24"/>
        </w:rPr>
        <w:t>программы в соответствии с ФГО</w:t>
      </w:r>
      <w:r w:rsidR="00903E57">
        <w:rPr>
          <w:rFonts w:ascii="Times New Roman" w:hAnsi="Times New Roman"/>
          <w:sz w:val="24"/>
          <w:szCs w:val="24"/>
        </w:rPr>
        <w:t>С СПО по специальности 44.02.02</w:t>
      </w:r>
      <w:r w:rsidR="00903E57"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</w:t>
      </w:r>
    </w:p>
    <w:p w:rsidR="00903E57" w:rsidRPr="006E1D98" w:rsidRDefault="00903E57" w:rsidP="00903E5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</w:t>
      </w:r>
      <w:r>
        <w:rPr>
          <w:rFonts w:ascii="Times New Roman" w:hAnsi="Times New Roman"/>
          <w:sz w:val="24"/>
          <w:szCs w:val="24"/>
        </w:rPr>
        <w:t>.</w:t>
      </w:r>
    </w:p>
    <w:p w:rsidR="00903E57" w:rsidRPr="006E1D98" w:rsidRDefault="00903E57" w:rsidP="00903E5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903E57" w:rsidRPr="006E1D98" w:rsidRDefault="00903E57" w:rsidP="00903E5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6E1D98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110"/>
        <w:gridCol w:w="4395"/>
      </w:tblGrid>
      <w:tr w:rsidR="00903E57" w:rsidRPr="006E1D98" w:rsidTr="009406E9">
        <w:trPr>
          <w:trHeight w:val="649"/>
        </w:trPr>
        <w:tc>
          <w:tcPr>
            <w:tcW w:w="1101" w:type="dxa"/>
            <w:hideMark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110" w:type="dxa"/>
            <w:hideMark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5" w:type="dxa"/>
            <w:hideMark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03E57" w:rsidRPr="006E1D98" w:rsidTr="009406E9">
        <w:trPr>
          <w:trHeight w:val="212"/>
        </w:trPr>
        <w:tc>
          <w:tcPr>
            <w:tcW w:w="1101" w:type="dxa"/>
          </w:tcPr>
          <w:p w:rsidR="00903E57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ОК 01, ОК 02, ПК 1.1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 ПК 1.7</w:t>
            </w:r>
          </w:p>
          <w:p w:rsidR="00903E57" w:rsidRPr="006E1D98" w:rsidRDefault="00903E57" w:rsidP="00940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rPr>
                <w:rFonts w:ascii="Times New Roman" w:hAnsi="Times New Roman"/>
              </w:rPr>
            </w:pPr>
          </w:p>
        </w:tc>
        <w:tc>
          <w:tcPr>
            <w:tcW w:w="4110" w:type="dxa"/>
          </w:tcPr>
          <w:p w:rsidR="00903E57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части; определять этапы решения задачи;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 выявлять и эффективно искать информацию, необходимую для решения задачи и/или проблемы; составлять план действия; определять необходимые ресурсы;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реализовывать составленный план;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:rsidR="00903E57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903E57" w:rsidRPr="005C6015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современных психолого-педагогических и методических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4395" w:type="dxa"/>
          </w:tcPr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03E57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порядок их применения и программное обеспечение </w:t>
            </w:r>
          </w:p>
          <w:p w:rsidR="00903E57" w:rsidRPr="00A12496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в профессиональной деятельности в том числе с использованием цифровых средств</w:t>
            </w:r>
          </w:p>
          <w:p w:rsidR="00903E57" w:rsidRPr="00A12496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903E57" w:rsidRPr="00A12496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496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903E57" w:rsidRPr="007A5C83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пути достижения образовательных результатов; </w:t>
            </w:r>
          </w:p>
          <w:p w:rsidR="00903E57" w:rsidRPr="005C6015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5C83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3E57" w:rsidRPr="006E1D98" w:rsidRDefault="00903E57" w:rsidP="00903E57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903E57" w:rsidRDefault="00903E57" w:rsidP="00903E5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204621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1"/>
    </w:p>
    <w:p w:rsidR="00903E57" w:rsidRPr="006E1D98" w:rsidRDefault="00903E57" w:rsidP="00903E5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03E57" w:rsidRPr="006E1D98" w:rsidRDefault="00903E57" w:rsidP="009406E9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50</w:t>
            </w:r>
          </w:p>
        </w:tc>
      </w:tr>
      <w:tr w:rsidR="007144EF" w:rsidRPr="006E1D98" w:rsidTr="009406E9">
        <w:trPr>
          <w:trHeight w:val="490"/>
        </w:trPr>
        <w:tc>
          <w:tcPr>
            <w:tcW w:w="3685" w:type="pct"/>
            <w:vAlign w:val="center"/>
          </w:tcPr>
          <w:p w:rsidR="007144EF" w:rsidRPr="006E1D98" w:rsidRDefault="007144EF" w:rsidP="009406E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Максимальное количество часов</w:t>
            </w:r>
          </w:p>
        </w:tc>
        <w:tc>
          <w:tcPr>
            <w:tcW w:w="1315" w:type="pct"/>
            <w:vAlign w:val="center"/>
          </w:tcPr>
          <w:p w:rsidR="007144EF" w:rsidRDefault="007144E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42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14</w:t>
            </w:r>
          </w:p>
        </w:tc>
      </w:tr>
      <w:tr w:rsidR="00903E57" w:rsidRPr="006E1D98" w:rsidTr="009406E9">
        <w:trPr>
          <w:trHeight w:val="336"/>
        </w:trPr>
        <w:tc>
          <w:tcPr>
            <w:tcW w:w="5000" w:type="pct"/>
            <w:gridSpan w:val="2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03E57" w:rsidRPr="006E1D98" w:rsidRDefault="007144E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</w:tr>
      <w:tr w:rsidR="00903E57" w:rsidRPr="006E1D98" w:rsidTr="009406E9">
        <w:trPr>
          <w:trHeight w:val="490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14</w:t>
            </w:r>
          </w:p>
        </w:tc>
      </w:tr>
      <w:tr w:rsidR="00903E57" w:rsidRPr="006E1D98" w:rsidTr="009406E9">
        <w:trPr>
          <w:trHeight w:val="267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903E57" w:rsidRPr="006E1D98" w:rsidTr="009406E9">
        <w:trPr>
          <w:trHeight w:val="331"/>
        </w:trPr>
        <w:tc>
          <w:tcPr>
            <w:tcW w:w="368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>Промежуто</w:t>
            </w:r>
            <w:r w:rsidR="00FD64F5">
              <w:rPr>
                <w:rFonts w:ascii="Times New Roman" w:hAnsi="Times New Roman"/>
                <w:b/>
                <w:iCs/>
              </w:rPr>
              <w:t>чная аттестация в форме дифференцированный зачет</w:t>
            </w:r>
          </w:p>
        </w:tc>
        <w:tc>
          <w:tcPr>
            <w:tcW w:w="1315" w:type="pct"/>
            <w:vAlign w:val="center"/>
          </w:tcPr>
          <w:p w:rsidR="00903E57" w:rsidRPr="006E1D98" w:rsidRDefault="00A542CF" w:rsidP="009406E9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</w:tbl>
    <w:p w:rsidR="00903E57" w:rsidRPr="006E1D98" w:rsidRDefault="00903E57" w:rsidP="00903E57">
      <w:pPr>
        <w:suppressAutoHyphens/>
        <w:spacing w:after="120"/>
        <w:rPr>
          <w:rFonts w:ascii="Times New Roman" w:hAnsi="Times New Roman"/>
          <w:b/>
          <w:i/>
        </w:rPr>
        <w:sectPr w:rsidR="00903E57" w:rsidRPr="006E1D98" w:rsidSect="00397301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  <w:bookmarkStart w:id="2" w:name="_GoBack"/>
      <w:bookmarkEnd w:id="2"/>
    </w:p>
    <w:p w:rsidR="00903E57" w:rsidRPr="006E1D98" w:rsidRDefault="00903E57" w:rsidP="00903E57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8517"/>
        <w:gridCol w:w="1813"/>
        <w:gridCol w:w="2236"/>
      </w:tblGrid>
      <w:tr w:rsidR="00903E57" w:rsidRPr="006E1D98" w:rsidTr="009406E9">
        <w:tc>
          <w:tcPr>
            <w:tcW w:w="745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84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14" w:type="pct"/>
            <w:vAlign w:val="center"/>
          </w:tcPr>
          <w:p w:rsidR="00903E57" w:rsidRPr="006E1D98" w:rsidRDefault="00903E57" w:rsidP="009406E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57" w:type="pct"/>
            <w:vAlign w:val="center"/>
          </w:tcPr>
          <w:p w:rsidR="00903E57" w:rsidRPr="006E1D98" w:rsidRDefault="00903E57" w:rsidP="009406E9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903E57" w:rsidRPr="006E1D98" w:rsidTr="009406E9">
        <w:tc>
          <w:tcPr>
            <w:tcW w:w="745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Раздел 1. Элементы логики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18</w:t>
            </w:r>
            <w:r w:rsidRPr="006E1D98">
              <w:rPr>
                <w:rFonts w:ascii="Times New Roman" w:hAnsi="Times New Roman"/>
                <w:b/>
                <w:bCs/>
                <w:iCs/>
              </w:rPr>
              <w:t>/</w:t>
            </w:r>
            <w:r w:rsidR="009D4F88">
              <w:rPr>
                <w:rFonts w:ascii="Times New Roman" w:hAnsi="Times New Roman"/>
                <w:b/>
                <w:bCs/>
                <w:iCs/>
              </w:rPr>
              <w:t>14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</w:p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Множества и операции над ними</w:t>
            </w:r>
          </w:p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903E57" w:rsidRPr="006E1D98">
              <w:rPr>
                <w:rFonts w:ascii="Times New Roman" w:hAnsi="Times New Roman"/>
                <w:b/>
                <w:bCs/>
              </w:rPr>
              <w:t>/</w:t>
            </w: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 w:val="restart"/>
          </w:tcPr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 w:rsidRPr="006E1D98">
              <w:rPr>
                <w:rFonts w:ascii="Times New Roman" w:hAnsi="Times New Roman"/>
                <w:sz w:val="24"/>
                <w:szCs w:val="24"/>
              </w:rPr>
              <w:br/>
              <w:t>ПК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92032">
              <w:rPr>
                <w:rFonts w:ascii="Times New Roman" w:hAnsi="Times New Roman"/>
                <w:sz w:val="24"/>
                <w:szCs w:val="24"/>
              </w:rPr>
              <w:t>ПК 1.4, ПК 1.7.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</w:rPr>
              <w:t xml:space="preserve">Понятия множества и элемента множества. </w:t>
            </w:r>
            <w:r>
              <w:rPr>
                <w:rFonts w:ascii="Times New Roman" w:hAnsi="Times New Roman"/>
              </w:rPr>
              <w:t xml:space="preserve">Характеристическое свойство элементов множества. Отношения между множествами. Подмножество. Равные множества. Пересечение множеств. Объединение множеств. Вычитание множеств. Дополнение подмножества. Декартово произведение множеств. Свойства операций над множествами.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1.</w:t>
            </w:r>
            <w:r w:rsidRPr="006E1D98">
              <w:rPr>
                <w:rFonts w:ascii="Times New Roman" w:hAnsi="Times New Roman"/>
                <w:bCs/>
              </w:rPr>
              <w:t xml:space="preserve"> Упражнения «Отношения между множествами»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2.</w:t>
            </w:r>
            <w:r w:rsidRPr="006E1D98">
              <w:rPr>
                <w:rFonts w:ascii="Times New Roman" w:hAnsi="Times New Roman"/>
                <w:bCs/>
              </w:rPr>
              <w:t xml:space="preserve"> Упражнения «Операции над множествами»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</w:p>
          <w:p w:rsidR="00903E57" w:rsidRPr="006E1D98" w:rsidRDefault="00903E57" w:rsidP="009406E9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Математические понятия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8/4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Математические понятия, объем и содержание понятия. Отношения между понятиями. Тождественные понятия. Определение понятий.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6E1D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6E1D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E1D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Объем и содержание понятия. Отношения между понятиями. </w:t>
            </w:r>
            <w:r w:rsidRPr="006E1D98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</w:rPr>
              <w:t>Определение понятий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1.3. Математические предложения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  <w:r w:rsidR="00903E57">
              <w:rPr>
                <w:rFonts w:ascii="Times New Roman" w:hAnsi="Times New Roman"/>
                <w:b/>
                <w:bCs/>
              </w:rPr>
              <w:t>/5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Высказывания. Значения истинности высказываний. </w:t>
            </w:r>
            <w:proofErr w:type="spellStart"/>
            <w:r>
              <w:rPr>
                <w:rFonts w:ascii="Times New Roman" w:hAnsi="Times New Roman"/>
                <w:bCs/>
              </w:rPr>
              <w:t>Высказывательная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форма. Область определения и множество истинности </w:t>
            </w:r>
            <w:proofErr w:type="spellStart"/>
            <w:r>
              <w:rPr>
                <w:rFonts w:ascii="Times New Roman" w:hAnsi="Times New Roman"/>
                <w:bCs/>
              </w:rPr>
              <w:t>высказывательной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формы. Элементарные и составные высказывания. Логические связки. Кванторы общности и существования. Отрицание высказываний и </w:t>
            </w:r>
            <w:proofErr w:type="spellStart"/>
            <w:r>
              <w:rPr>
                <w:rFonts w:ascii="Times New Roman" w:hAnsi="Times New Roman"/>
                <w:bCs/>
              </w:rPr>
              <w:t>высказывательной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формы. Отношение логического следования между предложениями. Отношение равносильности между предложениями.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64791"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5. </w:t>
            </w:r>
            <w:r w:rsidRPr="00A64791">
              <w:rPr>
                <w:rFonts w:ascii="Times New Roman" w:hAnsi="Times New Roman"/>
                <w:bCs/>
                <w:color w:val="000000"/>
              </w:rPr>
              <w:t xml:space="preserve">Высказывания и </w:t>
            </w:r>
            <w:proofErr w:type="spellStart"/>
            <w:r w:rsidRPr="00A64791">
              <w:rPr>
                <w:rFonts w:ascii="Times New Roman" w:hAnsi="Times New Roman"/>
                <w:bCs/>
                <w:color w:val="000000"/>
              </w:rPr>
              <w:t>высказывательные</w:t>
            </w:r>
            <w:proofErr w:type="spellEnd"/>
            <w:r w:rsidRPr="00A64791">
              <w:rPr>
                <w:rFonts w:ascii="Times New Roman" w:hAnsi="Times New Roman"/>
                <w:bCs/>
                <w:color w:val="000000"/>
              </w:rPr>
              <w:t xml:space="preserve"> формы</w:t>
            </w:r>
            <w:r w:rsidRPr="00A64791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A64791"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6. 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64791">
              <w:rPr>
                <w:rFonts w:ascii="Times New Roman" w:hAnsi="Times New Roman"/>
                <w:bCs/>
                <w:color w:val="000000"/>
              </w:rPr>
              <w:t>Элементарные высказывания. Логические связки</w:t>
            </w:r>
            <w:r>
              <w:rPr>
                <w:rFonts w:ascii="Times New Roman" w:hAnsi="Times New Roman"/>
                <w:bCs/>
                <w:color w:val="000000"/>
              </w:rPr>
              <w:t xml:space="preserve">. Составные высказывания. 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7. </w:t>
            </w:r>
            <w:r>
              <w:rPr>
                <w:rFonts w:ascii="Times New Roman" w:hAnsi="Times New Roman"/>
                <w:bCs/>
              </w:rPr>
              <w:t xml:space="preserve">Высказывания с кванторами. Значения истинности высказываний, содержащих кванторы.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A64791" w:rsidRDefault="00903E57" w:rsidP="00940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Практическая работа 8. </w:t>
            </w:r>
            <w:r w:rsidRPr="00801CF5">
              <w:rPr>
                <w:rFonts w:ascii="Times New Roman" w:hAnsi="Times New Roman"/>
                <w:bCs/>
                <w:color w:val="000000"/>
              </w:rPr>
              <w:t>Структура теорем. Виды теорем. Закон контрапозиции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</w:rPr>
              <w:t>1.4. Математические доказательства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="00903E57">
              <w:rPr>
                <w:rFonts w:ascii="Times New Roman" w:hAnsi="Times New Roman"/>
                <w:b/>
                <w:bCs/>
              </w:rPr>
              <w:t>/2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Умозаключение. Посылка и заключение. Дедуктивные умозаключения. Неполная индукция. Аналогия. Прямое доказательство. Косвенное доказательство. Полная индукция.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  <w:bCs/>
              </w:rPr>
              <w:t xml:space="preserve">Умозаключения и их виды.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Практическая работа 10. </w:t>
            </w:r>
            <w:r w:rsidRPr="008A6A78">
              <w:rPr>
                <w:rFonts w:ascii="Times New Roman" w:hAnsi="Times New Roman"/>
                <w:bCs/>
              </w:rPr>
              <w:t>Схемы дедуктивных</w:t>
            </w:r>
            <w:r>
              <w:rPr>
                <w:rFonts w:ascii="Times New Roman" w:hAnsi="Times New Roman"/>
                <w:bCs/>
              </w:rPr>
              <w:t xml:space="preserve"> умозаключений. 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Математическая статистика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Pr="006E1D98">
              <w:rPr>
                <w:rFonts w:ascii="Times New Roman" w:hAnsi="Times New Roman"/>
                <w:b/>
                <w:bCs/>
              </w:rPr>
              <w:t>/2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Тема 2.1.</w:t>
            </w:r>
          </w:p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Методы решения комбинаторных задач как средство обработки и интерпретации</w:t>
            </w:r>
          </w:p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информации.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="00903E57" w:rsidRPr="006E1D98">
              <w:rPr>
                <w:rFonts w:ascii="Times New Roman" w:hAnsi="Times New Roman"/>
                <w:b/>
                <w:bCs/>
              </w:rPr>
              <w:t>/1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spacing w:after="0" w:line="240" w:lineRule="auto"/>
              <w:jc w:val="center"/>
              <w:outlineLvl w:val="8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 xml:space="preserve">Понятие комбинаторной задачи. Основные формулы комбинаторики. 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1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</w:t>
            </w:r>
            <w:r w:rsidRPr="008A6A78">
              <w:rPr>
                <w:rFonts w:ascii="Times New Roman" w:hAnsi="Times New Roman"/>
                <w:bCs/>
              </w:rPr>
              <w:t>Решение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комбинаторных задач, соответствующих специфике профессиональной деятельности.</w:t>
            </w:r>
          </w:p>
        </w:tc>
        <w:tc>
          <w:tcPr>
            <w:tcW w:w="61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 w:val="restar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/>
                <w:bCs/>
              </w:rPr>
              <w:t>Тема 2.2.</w:t>
            </w:r>
            <w:r>
              <w:t xml:space="preserve"> </w:t>
            </w:r>
            <w:r w:rsidRPr="008A6A78">
              <w:rPr>
                <w:rFonts w:ascii="Times New Roman" w:hAnsi="Times New Roman"/>
                <w:b/>
                <w:bCs/>
              </w:rPr>
              <w:t>Элементы математической статистики. Статистическое распределение выборки</w:t>
            </w: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8/8</w:t>
            </w:r>
          </w:p>
        </w:tc>
        <w:tc>
          <w:tcPr>
            <w:tcW w:w="757" w:type="pct"/>
            <w:vMerge w:val="restart"/>
          </w:tcPr>
          <w:p w:rsidR="00903E57" w:rsidRPr="00D43202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</w:p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43202">
              <w:rPr>
                <w:rFonts w:ascii="Times New Roman" w:hAnsi="Times New Roman"/>
                <w:sz w:val="24"/>
                <w:szCs w:val="24"/>
              </w:rPr>
              <w:t>ПК 1.1, ПК 1.4, ПК 1.7</w:t>
            </w: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84" w:type="pct"/>
          </w:tcPr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8A6A78">
              <w:rPr>
                <w:rFonts w:ascii="Times New Roman" w:hAnsi="Times New Roman"/>
                <w:bCs/>
              </w:rPr>
              <w:t>Понятия: случайная величина, значение случайной величины, интервальный ряд,</w:t>
            </w:r>
          </w:p>
          <w:p w:rsidR="00903E57" w:rsidRPr="008A6A7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8A6A78">
              <w:rPr>
                <w:rFonts w:ascii="Times New Roman" w:hAnsi="Times New Roman"/>
                <w:bCs/>
              </w:rPr>
              <w:t>безынтервальный</w:t>
            </w:r>
            <w:proofErr w:type="spellEnd"/>
            <w:r w:rsidRPr="008A6A78">
              <w:rPr>
                <w:rFonts w:ascii="Times New Roman" w:hAnsi="Times New Roman"/>
                <w:bCs/>
              </w:rPr>
              <w:t xml:space="preserve"> ряд, объем выборки, выборочная средняя, полигон частот, </w:t>
            </w:r>
            <w:r>
              <w:rPr>
                <w:rFonts w:ascii="Times New Roman" w:hAnsi="Times New Roman"/>
                <w:bCs/>
              </w:rPr>
              <w:t>ма</w:t>
            </w:r>
            <w:r w:rsidRPr="008A6A78">
              <w:rPr>
                <w:rFonts w:ascii="Times New Roman" w:hAnsi="Times New Roman"/>
                <w:bCs/>
              </w:rPr>
              <w:t>тематическое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 xml:space="preserve">ожидание, дисперсия, среднее </w:t>
            </w:r>
            <w:proofErr w:type="spellStart"/>
            <w:r w:rsidRPr="008A6A78">
              <w:rPr>
                <w:rFonts w:ascii="Times New Roman" w:hAnsi="Times New Roman"/>
                <w:bCs/>
              </w:rPr>
              <w:t>квадратическое</w:t>
            </w:r>
            <w:proofErr w:type="spellEnd"/>
            <w:r w:rsidRPr="008A6A78">
              <w:rPr>
                <w:rFonts w:ascii="Times New Roman" w:hAnsi="Times New Roman"/>
                <w:bCs/>
              </w:rPr>
              <w:t xml:space="preserve"> отклонение. Первичная обработка опытных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данных при изучении случайной величины. Гистограмма как способ представления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8A6A78">
              <w:rPr>
                <w:rFonts w:ascii="Times New Roman" w:hAnsi="Times New Roman"/>
                <w:bCs/>
              </w:rPr>
              <w:t>информации. Методы статистической обра</w:t>
            </w:r>
            <w:r>
              <w:rPr>
                <w:rFonts w:ascii="Times New Roman" w:hAnsi="Times New Roman"/>
                <w:bCs/>
              </w:rPr>
              <w:t>ботки исследовательских данных.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745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84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Практическая работа 1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6E1D98">
              <w:rPr>
                <w:rFonts w:ascii="Times New Roman" w:hAnsi="Times New Roman"/>
                <w:b/>
                <w:bCs/>
              </w:rPr>
              <w:t xml:space="preserve">. . </w:t>
            </w:r>
            <w:r w:rsidRPr="006E1D98">
              <w:rPr>
                <w:rFonts w:ascii="Times New Roman" w:hAnsi="Times New Roman"/>
              </w:rPr>
              <w:t>Задачи математической статистики. Генеральная и выборочные совокупности. Статистическое распределение выборки. Полигон и гистограмма.</w:t>
            </w:r>
          </w:p>
        </w:tc>
        <w:tc>
          <w:tcPr>
            <w:tcW w:w="614" w:type="pct"/>
          </w:tcPr>
          <w:p w:rsidR="00903E57" w:rsidRPr="006E1D98" w:rsidRDefault="00736049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7" w:type="pct"/>
            <w:vMerge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D4F88" w:rsidRPr="006E1D98" w:rsidTr="009D4F88">
        <w:tc>
          <w:tcPr>
            <w:tcW w:w="3629" w:type="pct"/>
            <w:gridSpan w:val="2"/>
          </w:tcPr>
          <w:p w:rsidR="009D4F8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  <w:p w:rsidR="009D4F8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D4F88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4" w:type="pct"/>
          </w:tcPr>
          <w:p w:rsidR="009D4F88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57" w:type="pct"/>
          </w:tcPr>
          <w:p w:rsidR="009D4F88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 w:rsidR="007144EF">
              <w:rPr>
                <w:rFonts w:ascii="Times New Roman" w:hAnsi="Times New Roman"/>
                <w:b/>
                <w:bCs/>
              </w:rPr>
              <w:t xml:space="preserve"> дифференцированный зачет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903E57" w:rsidRPr="006E1D98" w:rsidTr="009406E9">
        <w:tc>
          <w:tcPr>
            <w:tcW w:w="3629" w:type="pct"/>
            <w:gridSpan w:val="2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614" w:type="pct"/>
          </w:tcPr>
          <w:p w:rsidR="00903E57" w:rsidRPr="006E1D98" w:rsidRDefault="009D4F88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</w:t>
            </w:r>
          </w:p>
        </w:tc>
        <w:tc>
          <w:tcPr>
            <w:tcW w:w="757" w:type="pct"/>
          </w:tcPr>
          <w:p w:rsidR="00903E57" w:rsidRPr="006E1D98" w:rsidRDefault="00903E57" w:rsidP="00940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903E57" w:rsidRPr="006E1D98" w:rsidRDefault="00903E57" w:rsidP="00903E57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</w:rPr>
      </w:pPr>
    </w:p>
    <w:p w:rsidR="00903E57" w:rsidRPr="006E1D98" w:rsidRDefault="00903E57" w:rsidP="00903E57">
      <w:pPr>
        <w:ind w:firstLine="709"/>
        <w:rPr>
          <w:rFonts w:ascii="Times New Roman" w:hAnsi="Times New Roman"/>
          <w:i/>
        </w:rPr>
        <w:sectPr w:rsidR="00903E57" w:rsidRPr="006E1D98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03E57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204622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03E57" w:rsidRPr="006E1D98" w:rsidRDefault="00903E57" w:rsidP="00903E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bCs/>
          <w:sz w:val="24"/>
          <w:szCs w:val="24"/>
        </w:rPr>
        <w:t xml:space="preserve">Математики с методикой преподавания»,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специальности.</w:t>
      </w:r>
    </w:p>
    <w:p w:rsidR="00903E57" w:rsidRPr="006E1D98" w:rsidRDefault="00903E57" w:rsidP="00903E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03E57" w:rsidRPr="006E1D98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903E57" w:rsidRPr="00FD42D1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D42D1">
        <w:rPr>
          <w:rFonts w:ascii="Times New Roman" w:hAnsi="Times New Roman"/>
          <w:bCs/>
          <w:sz w:val="24"/>
          <w:szCs w:val="24"/>
        </w:rPr>
        <w:t>1.</w:t>
      </w:r>
      <w:r w:rsidRPr="00FD42D1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Математика для педагогических специальностей : учебник и практикум для среднего профессионального образования / Н. Л.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Стефанова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В. И.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Снегурова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Н. В.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Кочуренко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О. В. Харитонова ; под общей редакцией Н. Л. 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Стефановой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 — 218 с. — (Профессиональное образование). — ISBN 978-5-534-05028-8. — Текст : электронный // Образовательная платформа </w:t>
      </w:r>
      <w:proofErr w:type="spellStart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FD42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https://urait.ru/bcode/490885 (дата обращения: 08.07.2022).</w:t>
      </w:r>
    </w:p>
    <w:p w:rsidR="00903E57" w:rsidRPr="00FD42D1" w:rsidRDefault="00903E57" w:rsidP="00903E57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FD42D1">
        <w:rPr>
          <w:rFonts w:ascii="Times New Roman" w:hAnsi="Times New Roman"/>
          <w:sz w:val="24"/>
          <w:szCs w:val="24"/>
        </w:rPr>
        <w:t>Стойлова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Л. П. Теоретические основы начального курса математики : электронный учебно-методический комплекс / Л. П. </w:t>
      </w:r>
      <w:proofErr w:type="spellStart"/>
      <w:r w:rsidRPr="00FD42D1">
        <w:rPr>
          <w:rFonts w:ascii="Times New Roman" w:hAnsi="Times New Roman"/>
          <w:sz w:val="24"/>
          <w:szCs w:val="24"/>
        </w:rPr>
        <w:t>Стойлова</w:t>
      </w:r>
      <w:proofErr w:type="spellEnd"/>
      <w:r w:rsidRPr="00FD42D1">
        <w:rPr>
          <w:rFonts w:ascii="Times New Roman" w:hAnsi="Times New Roman"/>
          <w:sz w:val="24"/>
          <w:szCs w:val="24"/>
        </w:rPr>
        <w:t>. – М. : Издательский центр «Академия», 2021. – Текст 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</w:t>
      </w:r>
    </w:p>
    <w:p w:rsidR="00903E57" w:rsidRPr="006E1D98" w:rsidRDefault="00903E57" w:rsidP="00903E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D42D1">
        <w:rPr>
          <w:rFonts w:ascii="Times New Roman" w:hAnsi="Times New Roman"/>
          <w:sz w:val="24"/>
          <w:szCs w:val="24"/>
        </w:rPr>
        <w:t>Фрейлах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, Н. И. Математика для воспитателей : учебник / Н.И. </w:t>
      </w:r>
      <w:proofErr w:type="spellStart"/>
      <w:r w:rsidRPr="00FD42D1">
        <w:rPr>
          <w:rFonts w:ascii="Times New Roman" w:hAnsi="Times New Roman"/>
          <w:sz w:val="24"/>
          <w:szCs w:val="24"/>
        </w:rPr>
        <w:t>Фрейлах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FD42D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D42D1">
        <w:rPr>
          <w:rFonts w:ascii="Times New Roman" w:hAnsi="Times New Roman"/>
          <w:sz w:val="24"/>
          <w:szCs w:val="24"/>
        </w:rPr>
        <w:t>. и доп. — Москва : ФОРУМ : ИНФРА-М, 2021. — 136 с. — (Среднее профессиональное образование). - ISBN 978-5-8199-0767-2. - Текст : электронный. - URL: https://znanium.com/catalog/product/1232306 (дата обращения</w:t>
      </w:r>
      <w:r w:rsidRPr="006E1D98">
        <w:rPr>
          <w:rFonts w:ascii="Times New Roman" w:hAnsi="Times New Roman"/>
          <w:sz w:val="24"/>
          <w:szCs w:val="24"/>
        </w:rPr>
        <w:t>: 08.07.2022). – Режим доступа: по подписке.</w:t>
      </w:r>
    </w:p>
    <w:p w:rsidR="00903E57" w:rsidRPr="006E1D98" w:rsidRDefault="00903E57" w:rsidP="00903E5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542CF" w:rsidRDefault="00A542CF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03E57" w:rsidRPr="00A542CF" w:rsidRDefault="00903E57" w:rsidP="00A542C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204623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903E57" w:rsidRPr="00A542CF" w:rsidRDefault="00903E57" w:rsidP="00A542CF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158204624"/>
      <w:r w:rsidRPr="00A542CF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3"/>
        <w:gridCol w:w="3044"/>
        <w:gridCol w:w="2457"/>
      </w:tblGrid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015">
              <w:rPr>
                <w:rFonts w:ascii="Times New Roman" w:hAnsi="Times New Roman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903E57" w:rsidRPr="005C6015" w:rsidRDefault="00903E57" w:rsidP="009406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проблемы; составлять план действия; определять необходимые ресурсы; реализовывать составленный план;</w:t>
            </w:r>
          </w:p>
          <w:p w:rsidR="00903E57" w:rsidRPr="005C6015" w:rsidRDefault="00903E57" w:rsidP="009406E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</w:t>
            </w:r>
          </w:p>
          <w:p w:rsidR="00903E57" w:rsidRPr="005C6015" w:rsidRDefault="00903E57" w:rsidP="009406E9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903E57" w:rsidRPr="002773EF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 xml:space="preserve"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r w:rsidRPr="002773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73EF">
              <w:rPr>
                <w:rFonts w:ascii="Times New Roman" w:hAnsi="Times New Roman"/>
                <w:sz w:val="24"/>
                <w:szCs w:val="24"/>
              </w:rPr>
              <w:t>проектировать траекторию профессионального роста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sz w:val="24"/>
                <w:szCs w:val="24"/>
              </w:rPr>
              <w:t>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</w:t>
            </w: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Оценка ответов в устной/письменной форме;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Мониторинг роста уровня самостоятельности и навыков получения нового знания каждым обучающимся;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  <w:tr w:rsidR="00903E57" w:rsidRPr="006E1D98" w:rsidTr="009406E9">
        <w:tc>
          <w:tcPr>
            <w:tcW w:w="2056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i/>
              </w:rPr>
              <w:lastRenderedPageBreak/>
              <w:t>Перечень знаний, осваиваемых в рамках дисциплины: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03E57" w:rsidRPr="006E1D98" w:rsidTr="009406E9">
        <w:tc>
          <w:tcPr>
            <w:tcW w:w="2056" w:type="pct"/>
          </w:tcPr>
          <w:p w:rsidR="00903E57" w:rsidRPr="005C6015" w:rsidRDefault="00903E57" w:rsidP="009406E9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03E57" w:rsidRPr="006E1D98" w:rsidRDefault="00903E57" w:rsidP="009406E9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015">
              <w:rPr>
                <w:rFonts w:ascii="Times New Roman" w:hAnsi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 xml:space="preserve">сущность и виды учебных задач, обобщённых способов деятельности;  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32">
              <w:rPr>
                <w:rFonts w:ascii="Times New Roman" w:hAnsi="Times New Roman"/>
                <w:sz w:val="24"/>
                <w:szCs w:val="24"/>
              </w:rPr>
              <w:t>пути достижения образовательных результатов;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31">
              <w:rPr>
                <w:rFonts w:ascii="Times New Roman" w:hAnsi="Times New Roman"/>
                <w:sz w:val="24"/>
                <w:szCs w:val="24"/>
              </w:rPr>
              <w:t xml:space="preserve">образовательные запросы общества и государства в области обучения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</w:p>
        </w:tc>
        <w:tc>
          <w:tcPr>
            <w:tcW w:w="1629" w:type="pct"/>
          </w:tcPr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D31">
              <w:rPr>
                <w:rFonts w:ascii="Times New Roman" w:hAnsi="Times New Roman"/>
                <w:sz w:val="24"/>
                <w:szCs w:val="24"/>
              </w:rPr>
              <w:t>владение современными методами классификации и обработки полученной информации, работа с базами данных: литературной информацией, численными данными экспериментов, построение моделей, вероятностное прогнозирование</w:t>
            </w:r>
          </w:p>
          <w:p w:rsidR="00903E57" w:rsidRPr="006E1D98" w:rsidRDefault="00903E57" w:rsidP="009406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pct"/>
          </w:tcPr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Оценка ответов в устной/письменной форме;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ходом выполнения практической работы;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Мониторинг роста уровня самостоятельности и навыков получения нового знания каждым обучающимся;</w:t>
            </w:r>
          </w:p>
          <w:p w:rsidR="00903E57" w:rsidRPr="006E1D98" w:rsidRDefault="00903E57" w:rsidP="009406E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E1D98"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</w:tr>
    </w:tbl>
    <w:p w:rsidR="00A542CF" w:rsidRPr="00A542CF" w:rsidRDefault="00903E57" w:rsidP="00A542C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br w:type="page"/>
      </w:r>
      <w:bookmarkStart w:id="6" w:name="_Toc14414839"/>
      <w:bookmarkStart w:id="7" w:name="_Toc14415020"/>
      <w:bookmarkStart w:id="8" w:name="_Toc158204625"/>
      <w:r w:rsidR="00A542CF" w:rsidRPr="00A542C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A542CF" w:rsidRPr="002C3C5E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2C3C5E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2C3C5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3C5E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2C3C5E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A542CF" w:rsidRDefault="00A542CF" w:rsidP="00A542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3C5E">
        <w:rPr>
          <w:rFonts w:ascii="Times New Roman" w:hAnsi="Times New Roman"/>
          <w:sz w:val="24"/>
          <w:szCs w:val="24"/>
        </w:rPr>
        <w:t xml:space="preserve">        </w:t>
      </w:r>
      <w:r w:rsidRPr="002C3C5E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A542CF" w:rsidRPr="00502CD6" w:rsidRDefault="00A542CF" w:rsidP="00A542CF"/>
    <w:p w:rsidR="006902BF" w:rsidRDefault="006902BF"/>
    <w:sectPr w:rsidR="006902BF" w:rsidSect="00736049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A47" w:rsidRDefault="00641A47" w:rsidP="00E16E8E">
      <w:pPr>
        <w:spacing w:after="0" w:line="240" w:lineRule="auto"/>
      </w:pPr>
      <w:r>
        <w:separator/>
      </w:r>
    </w:p>
  </w:endnote>
  <w:endnote w:type="continuationSeparator" w:id="0">
    <w:p w:rsidR="00641A47" w:rsidRDefault="00641A47" w:rsidP="00E1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8382261"/>
      <w:docPartObj>
        <w:docPartGallery w:val="Page Numbers (Bottom of Page)"/>
        <w:docPartUnique/>
      </w:docPartObj>
    </w:sdtPr>
    <w:sdtEndPr/>
    <w:sdtContent>
      <w:p w:rsidR="00736049" w:rsidRDefault="0073604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C60">
          <w:rPr>
            <w:noProof/>
          </w:rPr>
          <w:t>6</w:t>
        </w:r>
        <w:r>
          <w:fldChar w:fldCharType="end"/>
        </w:r>
      </w:p>
    </w:sdtContent>
  </w:sdt>
  <w:p w:rsidR="00E16E8E" w:rsidRDefault="00E16E8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A47" w:rsidRDefault="00641A47" w:rsidP="00E16E8E">
      <w:pPr>
        <w:spacing w:after="0" w:line="240" w:lineRule="auto"/>
      </w:pPr>
      <w:r>
        <w:separator/>
      </w:r>
    </w:p>
  </w:footnote>
  <w:footnote w:type="continuationSeparator" w:id="0">
    <w:p w:rsidR="00641A47" w:rsidRDefault="00641A47" w:rsidP="00E16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182"/>
    <w:multiLevelType w:val="hybridMultilevel"/>
    <w:tmpl w:val="0E8EC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777B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 w15:restartNumberingAfterBreak="0">
    <w:nsid w:val="6E5169D6"/>
    <w:multiLevelType w:val="hybridMultilevel"/>
    <w:tmpl w:val="9CB6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2259B"/>
    <w:multiLevelType w:val="hybridMultilevel"/>
    <w:tmpl w:val="A8D6B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C56"/>
    <w:rsid w:val="0001662A"/>
    <w:rsid w:val="001C366C"/>
    <w:rsid w:val="00335606"/>
    <w:rsid w:val="00397301"/>
    <w:rsid w:val="00533D4E"/>
    <w:rsid w:val="00641A47"/>
    <w:rsid w:val="006902BF"/>
    <w:rsid w:val="007144EF"/>
    <w:rsid w:val="00736049"/>
    <w:rsid w:val="007F4A27"/>
    <w:rsid w:val="00903E57"/>
    <w:rsid w:val="00986508"/>
    <w:rsid w:val="009D4F88"/>
    <w:rsid w:val="00A176E4"/>
    <w:rsid w:val="00A542CF"/>
    <w:rsid w:val="00AA7FBD"/>
    <w:rsid w:val="00AE2CE3"/>
    <w:rsid w:val="00B76C56"/>
    <w:rsid w:val="00C3413D"/>
    <w:rsid w:val="00CE2246"/>
    <w:rsid w:val="00D43C44"/>
    <w:rsid w:val="00DF3836"/>
    <w:rsid w:val="00E16E8E"/>
    <w:rsid w:val="00F509A5"/>
    <w:rsid w:val="00F60A10"/>
    <w:rsid w:val="00FB5C60"/>
    <w:rsid w:val="00FD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7097"/>
  <w15:chartTrackingRefBased/>
  <w15:docId w15:val="{D2EB66C8-5D55-4C5E-B0D5-855CCEB3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E5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42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903E5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0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903E5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42C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A542CF"/>
    <w:rPr>
      <w:rFonts w:ascii="Calibri" w:eastAsia="Times New Roman" w:hAnsi="Calibri" w:cs="Times New Roman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A542CF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542CF"/>
    <w:pPr>
      <w:spacing w:after="100"/>
    </w:pPr>
  </w:style>
  <w:style w:type="character" w:styleId="a7">
    <w:name w:val="Hyperlink"/>
    <w:basedOn w:val="a0"/>
    <w:uiPriority w:val="99"/>
    <w:unhideWhenUsed/>
    <w:rsid w:val="00A542CF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1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6E8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16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6E8E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97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973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CE418-5574-4F14-9538-6CBC06547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12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12</cp:revision>
  <cp:lastPrinted>2024-09-24T11:28:00Z</cp:lastPrinted>
  <dcterms:created xsi:type="dcterms:W3CDTF">2024-02-07T10:05:00Z</dcterms:created>
  <dcterms:modified xsi:type="dcterms:W3CDTF">2024-12-09T12:05:00Z</dcterms:modified>
</cp:coreProperties>
</file>